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5B4C7" w14:textId="77777777" w:rsidR="007A1CB9" w:rsidRPr="00886707" w:rsidRDefault="00886707" w:rsidP="00886707">
      <w:pPr>
        <w:jc w:val="center"/>
        <w:rPr>
          <w:b/>
        </w:rPr>
      </w:pPr>
      <w:bookmarkStart w:id="0" w:name="_GoBack"/>
      <w:bookmarkEnd w:id="0"/>
      <w:r w:rsidRPr="00886707">
        <w:rPr>
          <w:b/>
        </w:rPr>
        <w:t>Oyster Task Force Meeting</w:t>
      </w:r>
    </w:p>
    <w:p w14:paraId="24D51B4C" w14:textId="77777777" w:rsidR="00886707" w:rsidRPr="00886707" w:rsidRDefault="00886707" w:rsidP="00886707">
      <w:pPr>
        <w:jc w:val="center"/>
        <w:rPr>
          <w:b/>
        </w:rPr>
      </w:pPr>
      <w:r w:rsidRPr="00886707">
        <w:rPr>
          <w:b/>
        </w:rPr>
        <w:t>Tuesday, September 27, 2016, 1:00pm</w:t>
      </w:r>
    </w:p>
    <w:p w14:paraId="1E8506C2" w14:textId="77777777" w:rsidR="00886707" w:rsidRPr="00886707" w:rsidRDefault="00886707" w:rsidP="00886707">
      <w:pPr>
        <w:jc w:val="center"/>
        <w:rPr>
          <w:b/>
        </w:rPr>
      </w:pPr>
      <w:r w:rsidRPr="00886707">
        <w:rPr>
          <w:b/>
        </w:rPr>
        <w:t>UNO Advanced Technology Center</w:t>
      </w:r>
    </w:p>
    <w:p w14:paraId="7060F346" w14:textId="77777777" w:rsidR="00886707" w:rsidRPr="00886707" w:rsidRDefault="00886707" w:rsidP="00886707">
      <w:pPr>
        <w:jc w:val="center"/>
        <w:rPr>
          <w:b/>
        </w:rPr>
      </w:pPr>
      <w:r w:rsidRPr="00886707">
        <w:rPr>
          <w:b/>
        </w:rPr>
        <w:t>2021 Lakeshore Drive, STE 210</w:t>
      </w:r>
    </w:p>
    <w:p w14:paraId="5261CA7A" w14:textId="77777777" w:rsidR="00886707" w:rsidRDefault="00886707" w:rsidP="00886707">
      <w:pPr>
        <w:jc w:val="center"/>
        <w:rPr>
          <w:b/>
        </w:rPr>
      </w:pPr>
      <w:r w:rsidRPr="00886707">
        <w:rPr>
          <w:b/>
        </w:rPr>
        <w:t>New Orleans, LA 70122</w:t>
      </w:r>
    </w:p>
    <w:p w14:paraId="0CA18284" w14:textId="77777777" w:rsidR="00886707" w:rsidRDefault="00886707" w:rsidP="00886707">
      <w:pPr>
        <w:rPr>
          <w:b/>
        </w:rPr>
      </w:pPr>
    </w:p>
    <w:p w14:paraId="2B18AD6A" w14:textId="77777777" w:rsidR="00886707" w:rsidRPr="00886707" w:rsidRDefault="00886707" w:rsidP="00886707">
      <w:pPr>
        <w:rPr>
          <w:b/>
        </w:rPr>
      </w:pPr>
      <w:r w:rsidRPr="00886707">
        <w:rPr>
          <w:b/>
        </w:rPr>
        <w:t>Voting Members Present:</w:t>
      </w:r>
    </w:p>
    <w:p w14:paraId="6CC17C78" w14:textId="749F1DCB" w:rsidR="00886707" w:rsidRDefault="00A6645E" w:rsidP="00886707">
      <w:r w:rsidRPr="00A6645E">
        <w:t>Shane</w:t>
      </w:r>
      <w:r>
        <w:t xml:space="preserve"> Bagala</w:t>
      </w:r>
    </w:p>
    <w:p w14:paraId="2CAC9A10" w14:textId="51512C41" w:rsidR="00A6645E" w:rsidRDefault="009E32FD" w:rsidP="00886707">
      <w:r>
        <w:t>Wilbert Collins</w:t>
      </w:r>
    </w:p>
    <w:p w14:paraId="31BA40B5" w14:textId="69925CAD" w:rsidR="009E32FD" w:rsidRDefault="009E32FD" w:rsidP="00886707">
      <w:r>
        <w:t>Dan Coulon</w:t>
      </w:r>
    </w:p>
    <w:p w14:paraId="321BA4E9" w14:textId="54FABC1C" w:rsidR="009E32FD" w:rsidRDefault="009E32FD" w:rsidP="00886707">
      <w:r>
        <w:t>Leo Dyson</w:t>
      </w:r>
    </w:p>
    <w:p w14:paraId="2EFA577A" w14:textId="13178C99" w:rsidR="009E32FD" w:rsidRDefault="009E32FD" w:rsidP="00886707">
      <w:r>
        <w:t>Byron Encalade</w:t>
      </w:r>
    </w:p>
    <w:p w14:paraId="320F6161" w14:textId="17F87502" w:rsidR="009E32FD" w:rsidRDefault="009E32FD" w:rsidP="00886707">
      <w:r>
        <w:t>Jakov Jurisic</w:t>
      </w:r>
    </w:p>
    <w:p w14:paraId="09799291" w14:textId="26008972" w:rsidR="009E32FD" w:rsidRDefault="009E32FD" w:rsidP="00886707">
      <w:r>
        <w:t>Brad Robin</w:t>
      </w:r>
    </w:p>
    <w:p w14:paraId="0053B2D7" w14:textId="55550BF6" w:rsidR="009E32FD" w:rsidRDefault="009E32FD" w:rsidP="00886707">
      <w:r>
        <w:t>Brandt LaFrance</w:t>
      </w:r>
    </w:p>
    <w:p w14:paraId="7DA59BC0" w14:textId="5B276171" w:rsidR="009E32FD" w:rsidRDefault="009E32FD" w:rsidP="00886707">
      <w:r>
        <w:t>Al Sunseri</w:t>
      </w:r>
    </w:p>
    <w:p w14:paraId="3AB8B5E8" w14:textId="669FF1D2" w:rsidR="009E32FD" w:rsidRDefault="009E32FD" w:rsidP="00886707">
      <w:r>
        <w:t>John Tesvich</w:t>
      </w:r>
    </w:p>
    <w:p w14:paraId="10D215ED" w14:textId="0B988473" w:rsidR="009E32FD" w:rsidRDefault="009E32FD" w:rsidP="00886707">
      <w:r>
        <w:t>Sam Slavich</w:t>
      </w:r>
    </w:p>
    <w:p w14:paraId="210D057E" w14:textId="1692C710" w:rsidR="009E32FD" w:rsidRDefault="009E32FD" w:rsidP="00886707">
      <w:r>
        <w:t>Peter Vujnovich</w:t>
      </w:r>
    </w:p>
    <w:p w14:paraId="751DE2CD" w14:textId="401692A7" w:rsidR="009E32FD" w:rsidRDefault="009E32FD" w:rsidP="00886707">
      <w:r>
        <w:t>Willie Daisy</w:t>
      </w:r>
    </w:p>
    <w:p w14:paraId="17EB7C91" w14:textId="77777777" w:rsidR="009E32FD" w:rsidRPr="00A6645E" w:rsidRDefault="009E32FD" w:rsidP="00886707"/>
    <w:p w14:paraId="55D0F3F0" w14:textId="77777777" w:rsidR="00886707" w:rsidRPr="00886707" w:rsidRDefault="00886707" w:rsidP="00886707">
      <w:pPr>
        <w:rPr>
          <w:b/>
        </w:rPr>
      </w:pPr>
      <w:r w:rsidRPr="00886707">
        <w:rPr>
          <w:b/>
        </w:rPr>
        <w:t>Voting Members Absent:</w:t>
      </w:r>
    </w:p>
    <w:p w14:paraId="4C2B3134" w14:textId="375ADB0A" w:rsidR="00886707" w:rsidRDefault="009E32FD" w:rsidP="00886707">
      <w:r w:rsidRPr="009E32FD">
        <w:t>Mitch Jurisich</w:t>
      </w:r>
    </w:p>
    <w:p w14:paraId="3391ED91" w14:textId="77777777" w:rsidR="009E32FD" w:rsidRPr="009E32FD" w:rsidRDefault="009E32FD" w:rsidP="00886707"/>
    <w:p w14:paraId="300B6AC3" w14:textId="77777777" w:rsidR="00886707" w:rsidRPr="00886707" w:rsidRDefault="00886707" w:rsidP="00886707">
      <w:pPr>
        <w:rPr>
          <w:b/>
        </w:rPr>
      </w:pPr>
      <w:r w:rsidRPr="00886707">
        <w:rPr>
          <w:b/>
        </w:rPr>
        <w:t>Non-Voting Members Present:</w:t>
      </w:r>
    </w:p>
    <w:p w14:paraId="410B90A2" w14:textId="1746E79D" w:rsidR="00886707" w:rsidRDefault="00A6645E" w:rsidP="00886707">
      <w:r w:rsidRPr="00A6645E">
        <w:t>Mark Schexnayder</w:t>
      </w:r>
    </w:p>
    <w:p w14:paraId="75269E9A" w14:textId="4E91280C" w:rsidR="00A6645E" w:rsidRDefault="009E32FD" w:rsidP="00886707">
      <w:r>
        <w:t>Gordon Leblanc in for Lance Broussard</w:t>
      </w:r>
    </w:p>
    <w:p w14:paraId="570AA60D" w14:textId="692B4F16" w:rsidR="009E32FD" w:rsidRDefault="009E32FD" w:rsidP="00886707">
      <w:r>
        <w:t>Captain Chad Hebert</w:t>
      </w:r>
    </w:p>
    <w:p w14:paraId="31AD8746" w14:textId="5482C20A" w:rsidR="009E32FD" w:rsidRDefault="009E32FD" w:rsidP="00886707">
      <w:r>
        <w:t>Karl Morgan</w:t>
      </w:r>
    </w:p>
    <w:p w14:paraId="3D85E3D9" w14:textId="6496E41A" w:rsidR="009E32FD" w:rsidRPr="00A6645E" w:rsidRDefault="002B356E" w:rsidP="00886707">
      <w:r w:rsidRPr="002B356E">
        <w:t>Brian Lezina</w:t>
      </w:r>
    </w:p>
    <w:p w14:paraId="46BAD623" w14:textId="77777777" w:rsidR="00333D99" w:rsidRDefault="00333D99" w:rsidP="00886707">
      <w:pPr>
        <w:rPr>
          <w:b/>
        </w:rPr>
      </w:pPr>
    </w:p>
    <w:p w14:paraId="73B86FDD" w14:textId="77777777" w:rsidR="00886707" w:rsidRPr="00886707" w:rsidRDefault="00886707" w:rsidP="00886707">
      <w:pPr>
        <w:rPr>
          <w:b/>
        </w:rPr>
      </w:pPr>
      <w:r w:rsidRPr="00886707">
        <w:rPr>
          <w:b/>
        </w:rPr>
        <w:t>Non-Voting Members Absent:</w:t>
      </w:r>
    </w:p>
    <w:p w14:paraId="05A86966" w14:textId="77777777" w:rsidR="00886707" w:rsidRDefault="00886707" w:rsidP="00886707"/>
    <w:p w14:paraId="28E02820" w14:textId="1774693D" w:rsidR="00886707" w:rsidRDefault="00886707" w:rsidP="00886707">
      <w:r>
        <w:t>Motion to accept the August 23, 2016 meeting minutes by</w:t>
      </w:r>
      <w:r w:rsidR="002C138C">
        <w:t xml:space="preserve"> Al Sunseri, 2</w:t>
      </w:r>
      <w:r w:rsidR="002C138C" w:rsidRPr="002C138C">
        <w:rPr>
          <w:vertAlign w:val="superscript"/>
        </w:rPr>
        <w:t>nd</w:t>
      </w:r>
      <w:r w:rsidR="00333D99">
        <w:t xml:space="preserve"> by Jakov Jurisic</w:t>
      </w:r>
      <w:r w:rsidR="002C138C">
        <w:t>. Motion carries.</w:t>
      </w:r>
    </w:p>
    <w:p w14:paraId="3A7024B3" w14:textId="77777777" w:rsidR="00886707" w:rsidRDefault="00886707" w:rsidP="00886707"/>
    <w:p w14:paraId="7B3CAF08" w14:textId="77777777" w:rsidR="00886707" w:rsidRDefault="00886707" w:rsidP="00886707">
      <w:r>
        <w:t xml:space="preserve">Motion to accept </w:t>
      </w:r>
      <w:r w:rsidR="002C138C">
        <w:t>the September 27, 2016</w:t>
      </w:r>
      <w:r>
        <w:t xml:space="preserve"> agenda by</w:t>
      </w:r>
      <w:r w:rsidR="002C138C">
        <w:t xml:space="preserve"> Al Sunseri, 2</w:t>
      </w:r>
      <w:r w:rsidR="002C138C" w:rsidRPr="002C138C">
        <w:rPr>
          <w:vertAlign w:val="superscript"/>
        </w:rPr>
        <w:t>nd</w:t>
      </w:r>
      <w:r w:rsidR="002C138C">
        <w:t xml:space="preserve"> by Jakov Jurisich. Motion carries.</w:t>
      </w:r>
    </w:p>
    <w:p w14:paraId="67F5F810" w14:textId="77777777" w:rsidR="00333D99" w:rsidRDefault="00333D99" w:rsidP="00886707"/>
    <w:p w14:paraId="28F72D79" w14:textId="2D984C7B" w:rsidR="00333D99" w:rsidRPr="00333D99" w:rsidRDefault="00333D99" w:rsidP="00886707">
      <w:pPr>
        <w:rPr>
          <w:b/>
        </w:rPr>
      </w:pPr>
      <w:r w:rsidRPr="00333D99">
        <w:rPr>
          <w:b/>
        </w:rPr>
        <w:t>Oyster Financial Report:</w:t>
      </w:r>
    </w:p>
    <w:p w14:paraId="1259D357" w14:textId="57244FAB" w:rsidR="00333D99" w:rsidRDefault="00333D99" w:rsidP="00886707">
      <w:r>
        <w:t>Fund Balance: 395, 297</w:t>
      </w:r>
    </w:p>
    <w:p w14:paraId="6F20C4A1" w14:textId="5C83022C" w:rsidR="00333D99" w:rsidRDefault="00333D99" w:rsidP="00886707">
      <w:r>
        <w:t>Budget Balance: 265, 713</w:t>
      </w:r>
    </w:p>
    <w:p w14:paraId="7E308DBA" w14:textId="77520485" w:rsidR="00E355A5" w:rsidRDefault="00E355A5" w:rsidP="00886707">
      <w:r>
        <w:t>August oyster tag sales- 200,400</w:t>
      </w:r>
      <w:r w:rsidR="00333D99">
        <w:t xml:space="preserve"> </w:t>
      </w:r>
    </w:p>
    <w:p w14:paraId="623A72C6" w14:textId="77777777" w:rsidR="00333D99" w:rsidRDefault="00333D99" w:rsidP="00886707"/>
    <w:p w14:paraId="29176F34" w14:textId="77777777" w:rsidR="005244F7" w:rsidRDefault="005244F7" w:rsidP="00886707">
      <w:r>
        <w:t>Motion to approve the financial report by Al Sunseri, 2</w:t>
      </w:r>
      <w:r w:rsidRPr="005244F7">
        <w:rPr>
          <w:vertAlign w:val="superscript"/>
        </w:rPr>
        <w:t>nd</w:t>
      </w:r>
      <w:r>
        <w:t xml:space="preserve"> by Jakov Jurisic.  Motion carries.</w:t>
      </w:r>
    </w:p>
    <w:p w14:paraId="0311DFAF" w14:textId="77777777" w:rsidR="005244F7" w:rsidRDefault="005244F7" w:rsidP="00886707"/>
    <w:p w14:paraId="5FBEDC1E" w14:textId="77777777" w:rsidR="005244F7" w:rsidRPr="005244F7" w:rsidRDefault="005244F7" w:rsidP="00886707">
      <w:pPr>
        <w:rPr>
          <w:b/>
        </w:rPr>
      </w:pPr>
      <w:r w:rsidRPr="005244F7">
        <w:rPr>
          <w:b/>
        </w:rPr>
        <w:t>Public/ Private Oyster Grounds Committee:</w:t>
      </w:r>
    </w:p>
    <w:p w14:paraId="380F56CC" w14:textId="77777777" w:rsidR="005244F7" w:rsidRDefault="005244F7" w:rsidP="00886707">
      <w:r>
        <w:t>No Report</w:t>
      </w:r>
    </w:p>
    <w:p w14:paraId="3F81B02B" w14:textId="77777777" w:rsidR="005244F7" w:rsidRDefault="005244F7" w:rsidP="00886707"/>
    <w:p w14:paraId="6D503636" w14:textId="77777777" w:rsidR="005244F7" w:rsidRDefault="005244F7" w:rsidP="00886707">
      <w:pPr>
        <w:rPr>
          <w:b/>
        </w:rPr>
      </w:pPr>
      <w:r w:rsidRPr="005244F7">
        <w:rPr>
          <w:b/>
        </w:rPr>
        <w:t>Enforcement Report:</w:t>
      </w:r>
    </w:p>
    <w:p w14:paraId="6BA37A76" w14:textId="77777777" w:rsidR="00917BF8" w:rsidRDefault="00917BF8" w:rsidP="00886707"/>
    <w:p w14:paraId="2495BF06" w14:textId="07127F1F" w:rsidR="00917BF8" w:rsidRDefault="00917BF8" w:rsidP="00886707">
      <w:r>
        <w:t>Captain Chad Hebert provided the TF with an enforcement update</w:t>
      </w:r>
    </w:p>
    <w:p w14:paraId="5DDC074B" w14:textId="77777777" w:rsidR="00917BF8" w:rsidRPr="00917BF8" w:rsidRDefault="00917BF8" w:rsidP="00886707"/>
    <w:p w14:paraId="393CB898" w14:textId="610F9F1F" w:rsidR="005244F7" w:rsidRDefault="00917BF8" w:rsidP="00886707">
      <w:r>
        <w:t xml:space="preserve">There were </w:t>
      </w:r>
      <w:r w:rsidR="005244F7">
        <w:t>34</w:t>
      </w:r>
      <w:r w:rsidR="00051D47">
        <w:t xml:space="preserve"> oyster-violation</w:t>
      </w:r>
      <w:r w:rsidR="005244F7">
        <w:t xml:space="preserve"> tickets</w:t>
      </w:r>
      <w:r>
        <w:t xml:space="preserve"> issued</w:t>
      </w:r>
      <w:r w:rsidR="005244F7">
        <w:t xml:space="preserve"> since</w:t>
      </w:r>
      <w:r w:rsidR="00051D47">
        <w:t xml:space="preserve"> the</w:t>
      </w:r>
      <w:r w:rsidR="005244F7">
        <w:t xml:space="preserve"> last meeting</w:t>
      </w:r>
      <w:r>
        <w:t xml:space="preserve"> and</w:t>
      </w:r>
      <w:r w:rsidR="00051D47">
        <w:t xml:space="preserve"> of those 34 violations 145 sacks</w:t>
      </w:r>
      <w:r>
        <w:t xml:space="preserve"> and almost 500 mini sacks</w:t>
      </w:r>
      <w:r w:rsidR="00051D47">
        <w:t xml:space="preserve"> of oysters have been seized and returned to the water</w:t>
      </w:r>
      <w:r>
        <w:t>.</w:t>
      </w:r>
    </w:p>
    <w:p w14:paraId="6982662C" w14:textId="77777777" w:rsidR="005244F7" w:rsidRDefault="005244F7" w:rsidP="00886707"/>
    <w:p w14:paraId="4A96A6B6" w14:textId="77777777" w:rsidR="005244F7" w:rsidRDefault="005244F7" w:rsidP="00886707">
      <w:pPr>
        <w:rPr>
          <w:b/>
        </w:rPr>
      </w:pPr>
      <w:r w:rsidRPr="005244F7">
        <w:rPr>
          <w:b/>
        </w:rPr>
        <w:t>Legislative Report:</w:t>
      </w:r>
    </w:p>
    <w:p w14:paraId="10867035" w14:textId="77777777" w:rsidR="005244F7" w:rsidRDefault="005244F7" w:rsidP="00886707">
      <w:r>
        <w:t>No Report- planning on having a meeting prior to next OTF meeting</w:t>
      </w:r>
    </w:p>
    <w:p w14:paraId="108B5DCD" w14:textId="77777777" w:rsidR="005244F7" w:rsidRDefault="005244F7" w:rsidP="00886707"/>
    <w:p w14:paraId="4D9A2BF5" w14:textId="77777777" w:rsidR="005244F7" w:rsidRDefault="005244F7" w:rsidP="00886707">
      <w:pPr>
        <w:rPr>
          <w:b/>
        </w:rPr>
      </w:pPr>
      <w:r w:rsidRPr="005244F7">
        <w:rPr>
          <w:b/>
        </w:rPr>
        <w:t>Research Report:</w:t>
      </w:r>
    </w:p>
    <w:p w14:paraId="2E952F78" w14:textId="77777777" w:rsidR="005244F7" w:rsidRDefault="005244F7" w:rsidP="00886707">
      <w:r>
        <w:t>No Report</w:t>
      </w:r>
    </w:p>
    <w:p w14:paraId="2C4AE3CA" w14:textId="77777777" w:rsidR="005244F7" w:rsidRDefault="005244F7" w:rsidP="00886707"/>
    <w:p w14:paraId="50118403" w14:textId="77777777" w:rsidR="005244F7" w:rsidRDefault="005244F7" w:rsidP="00886707">
      <w:pPr>
        <w:rPr>
          <w:b/>
        </w:rPr>
      </w:pPr>
      <w:r w:rsidRPr="005244F7">
        <w:rPr>
          <w:b/>
        </w:rPr>
        <w:t>Coastal Restoration Report:</w:t>
      </w:r>
    </w:p>
    <w:p w14:paraId="2F585369" w14:textId="77777777" w:rsidR="00051D47" w:rsidRDefault="00051D47" w:rsidP="00886707">
      <w:pPr>
        <w:rPr>
          <w:b/>
        </w:rPr>
      </w:pPr>
    </w:p>
    <w:p w14:paraId="6A84B33E" w14:textId="0EA86A5C" w:rsidR="00051D47" w:rsidRDefault="00051D47" w:rsidP="00886707">
      <w:r>
        <w:t>The OTF Coastal Restoration Subcommittee proposed the following recommendations to the OTF for approval and review:</w:t>
      </w:r>
    </w:p>
    <w:p w14:paraId="6E04F8FA" w14:textId="0BCFD02D" w:rsidR="00051D47" w:rsidRDefault="00051D47" w:rsidP="00886707">
      <w:r>
        <w:t xml:space="preserve"> </w:t>
      </w:r>
    </w:p>
    <w:p w14:paraId="4FD07971" w14:textId="383FAD20" w:rsidR="00051D47" w:rsidRDefault="00F22498" w:rsidP="00051D47">
      <w:pPr>
        <w:pStyle w:val="ListParagraph"/>
        <w:numPr>
          <w:ilvl w:val="0"/>
          <w:numId w:val="1"/>
        </w:numPr>
      </w:pPr>
      <w:r>
        <w:t>To a</w:t>
      </w:r>
      <w:r w:rsidR="00135BF8">
        <w:t>ccept t</w:t>
      </w:r>
      <w:r w:rsidR="00051D47">
        <w:t xml:space="preserve">he Environmental </w:t>
      </w:r>
      <w:r w:rsidR="00135BF8">
        <w:t>Defense Fund’s working group report on the Mid-Barataria sediment diversions</w:t>
      </w:r>
    </w:p>
    <w:p w14:paraId="7FDD3207" w14:textId="610734B5" w:rsidR="00051D47" w:rsidRDefault="00F22498" w:rsidP="00886707">
      <w:pPr>
        <w:pStyle w:val="ListParagraph"/>
        <w:numPr>
          <w:ilvl w:val="0"/>
          <w:numId w:val="1"/>
        </w:numPr>
      </w:pPr>
      <w:r>
        <w:t>Recommendation for the TF to</w:t>
      </w:r>
      <w:r w:rsidR="00051D47">
        <w:t xml:space="preserve"> write a letter </w:t>
      </w:r>
      <w:r>
        <w:t>to LDWF</w:t>
      </w:r>
      <w:r w:rsidR="00135BF8">
        <w:t xml:space="preserve"> request</w:t>
      </w:r>
      <w:r>
        <w:t>ing</w:t>
      </w:r>
      <w:r w:rsidR="00135BF8">
        <w:t xml:space="preserve"> a study on </w:t>
      </w:r>
      <w:r w:rsidR="00051D47">
        <w:t>using sediment diversion</w:t>
      </w:r>
      <w:r w:rsidR="00135BF8">
        <w:t>s to enhance the fisheries in the state of Louisiana</w:t>
      </w:r>
    </w:p>
    <w:p w14:paraId="368F8BAB" w14:textId="75422CA1" w:rsidR="00135BF8" w:rsidRDefault="00135BF8" w:rsidP="00886707">
      <w:pPr>
        <w:pStyle w:val="ListParagraph"/>
        <w:numPr>
          <w:ilvl w:val="0"/>
          <w:numId w:val="1"/>
        </w:numPr>
      </w:pPr>
      <w:r>
        <w:t>Ask that the OT</w:t>
      </w:r>
      <w:r w:rsidR="00F22498">
        <w:t xml:space="preserve">F Research Committee accept and review </w:t>
      </w:r>
      <w:r>
        <w:t>oyster specific data, information gaps in the report on the Mid-Barataria sedime</w:t>
      </w:r>
      <w:r w:rsidR="00F22498">
        <w:t>nt diversion and submit additional analysis</w:t>
      </w:r>
      <w:r>
        <w:t xml:space="preserve"> to the OTF</w:t>
      </w:r>
    </w:p>
    <w:p w14:paraId="2C22A9E1" w14:textId="77777777" w:rsidR="00135BF8" w:rsidRPr="00051D47" w:rsidRDefault="00135BF8" w:rsidP="00135BF8">
      <w:pPr>
        <w:pStyle w:val="ListParagraph"/>
      </w:pPr>
    </w:p>
    <w:p w14:paraId="565C09C5" w14:textId="318F9F2B" w:rsidR="00610423" w:rsidRDefault="00610423" w:rsidP="00886707">
      <w:r>
        <w:t>Motion to accept and approve the recommendation of the</w:t>
      </w:r>
      <w:r w:rsidR="00135BF8">
        <w:t xml:space="preserve"> OTF Coastal Restoration Subcommittee by Jakov Jurisic</w:t>
      </w:r>
      <w:r>
        <w:t>, 2</w:t>
      </w:r>
      <w:r w:rsidRPr="00610423">
        <w:rPr>
          <w:vertAlign w:val="superscript"/>
        </w:rPr>
        <w:t>nd</w:t>
      </w:r>
      <w:r w:rsidR="00135BF8">
        <w:t xml:space="preserve"> by Wilbert Collins</w:t>
      </w:r>
    </w:p>
    <w:p w14:paraId="23EFADB3" w14:textId="77777777" w:rsidR="00610423" w:rsidRDefault="00610423" w:rsidP="00886707"/>
    <w:p w14:paraId="3CE76B6B" w14:textId="77777777" w:rsidR="00610423" w:rsidRDefault="00610423" w:rsidP="00886707">
      <w:pPr>
        <w:rPr>
          <w:b/>
        </w:rPr>
      </w:pPr>
      <w:r w:rsidRPr="00610423">
        <w:rPr>
          <w:b/>
        </w:rPr>
        <w:t>Marketing Report:</w:t>
      </w:r>
    </w:p>
    <w:p w14:paraId="1510B4FA" w14:textId="77777777" w:rsidR="00610423" w:rsidRDefault="00610423" w:rsidP="00886707">
      <w:r>
        <w:t xml:space="preserve">No Report </w:t>
      </w:r>
    </w:p>
    <w:p w14:paraId="3CFB8AC6" w14:textId="77777777" w:rsidR="00610423" w:rsidRDefault="00610423" w:rsidP="00886707"/>
    <w:p w14:paraId="1907B15D" w14:textId="77777777" w:rsidR="00610423" w:rsidRDefault="00610423" w:rsidP="00886707">
      <w:pPr>
        <w:rPr>
          <w:b/>
        </w:rPr>
      </w:pPr>
      <w:r w:rsidRPr="00610423">
        <w:rPr>
          <w:b/>
        </w:rPr>
        <w:t>Health Report:</w:t>
      </w:r>
    </w:p>
    <w:p w14:paraId="77EC8466" w14:textId="77777777" w:rsidR="00610423" w:rsidRDefault="00610423" w:rsidP="00886707"/>
    <w:p w14:paraId="5B01EDA1" w14:textId="28EF45E1" w:rsidR="00225B86" w:rsidRDefault="00225B86" w:rsidP="00886707">
      <w:r>
        <w:t>Gordon Leblanc addressed the TF with the Health Report</w:t>
      </w:r>
    </w:p>
    <w:p w14:paraId="740618B8" w14:textId="77777777" w:rsidR="00225B86" w:rsidRDefault="00225B86" w:rsidP="00886707"/>
    <w:p w14:paraId="17A6BB2F" w14:textId="01E6EC50" w:rsidR="001D7959" w:rsidRDefault="001D7959" w:rsidP="00886707">
      <w:r>
        <w:t>Reported that the Office of Public Health and the</w:t>
      </w:r>
      <w:r w:rsidR="007C5C89">
        <w:t xml:space="preserve"> FDA have been conducting on-</w:t>
      </w:r>
      <w:r>
        <w:t xml:space="preserve">water refrigeration checks and of all the boats checked- Louisiana is 100% in compliance. </w:t>
      </w:r>
    </w:p>
    <w:p w14:paraId="7E58861A" w14:textId="77777777" w:rsidR="00225B86" w:rsidRDefault="00225B86" w:rsidP="00886707"/>
    <w:p w14:paraId="4EFC89C8" w14:textId="77777777" w:rsidR="001D7959" w:rsidRDefault="001D7959" w:rsidP="00886707">
      <w:pPr>
        <w:rPr>
          <w:b/>
        </w:rPr>
      </w:pPr>
    </w:p>
    <w:p w14:paraId="47A038C3" w14:textId="77777777" w:rsidR="00610423" w:rsidRDefault="00610423" w:rsidP="00886707">
      <w:pPr>
        <w:rPr>
          <w:b/>
        </w:rPr>
      </w:pPr>
      <w:r w:rsidRPr="00610423">
        <w:rPr>
          <w:b/>
        </w:rPr>
        <w:t>Sustainability Report:</w:t>
      </w:r>
    </w:p>
    <w:p w14:paraId="20C88E23" w14:textId="77777777" w:rsidR="004D387C" w:rsidRDefault="004D387C" w:rsidP="00886707">
      <w:pPr>
        <w:rPr>
          <w:b/>
        </w:rPr>
      </w:pPr>
    </w:p>
    <w:p w14:paraId="74B3B539" w14:textId="422A0C56" w:rsidR="004939F0" w:rsidRDefault="00610423" w:rsidP="00886707">
      <w:r>
        <w:t>Damon Morris addressed the TF with the sustainability update</w:t>
      </w:r>
    </w:p>
    <w:p w14:paraId="62281A5B" w14:textId="77777777" w:rsidR="004939F0" w:rsidRDefault="004939F0" w:rsidP="00886707"/>
    <w:p w14:paraId="059E6E21" w14:textId="65B4AC87" w:rsidR="00610423" w:rsidRDefault="00A51C01" w:rsidP="00886707">
      <w:r>
        <w:t>Al Sunseri asked that Damon</w:t>
      </w:r>
      <w:r w:rsidR="004939F0">
        <w:t xml:space="preserve"> Morris</w:t>
      </w:r>
      <w:r>
        <w:t xml:space="preserve"> participate in the coastal restoration subcommittee and sediment diversion conversation</w:t>
      </w:r>
      <w:r w:rsidR="001D7959">
        <w:t xml:space="preserve"> to contribute</w:t>
      </w:r>
      <w:r w:rsidR="00005BA9">
        <w:t xml:space="preserve"> on behalf of the</w:t>
      </w:r>
      <w:r w:rsidR="001D7959">
        <w:t xml:space="preserve"> sustainability of oyster industry</w:t>
      </w:r>
    </w:p>
    <w:p w14:paraId="29F39B9E" w14:textId="77777777" w:rsidR="00610423" w:rsidRDefault="00610423" w:rsidP="00886707"/>
    <w:p w14:paraId="7BF8A431" w14:textId="65AF2EC6" w:rsidR="000F564F" w:rsidRDefault="000F564F" w:rsidP="00886707">
      <w:r>
        <w:t>Al Sunseri made a</w:t>
      </w:r>
      <w:r w:rsidR="00B66D11">
        <w:t xml:space="preserve"> motion to recognize and</w:t>
      </w:r>
      <w:r>
        <w:t xml:space="preserve"> continue to support the sustainabi</w:t>
      </w:r>
      <w:r w:rsidR="00B66D11">
        <w:t>lity efforts of LDWF and the</w:t>
      </w:r>
      <w:r w:rsidR="00560F04">
        <w:t xml:space="preserve"> Aud</w:t>
      </w:r>
      <w:r w:rsidR="00B66D11">
        <w:t>ubon</w:t>
      </w:r>
      <w:r w:rsidR="007C5C89">
        <w:t xml:space="preserve"> Nature</w:t>
      </w:r>
      <w:r w:rsidR="00B66D11">
        <w:t xml:space="preserve"> Institute’s</w:t>
      </w:r>
      <w:r w:rsidR="007C5C89">
        <w:t xml:space="preserve"> sustainability</w:t>
      </w:r>
      <w:r w:rsidR="00B66D11">
        <w:t xml:space="preserve"> certification program </w:t>
      </w:r>
      <w:r>
        <w:t>and to pursue those resources through</w:t>
      </w:r>
      <w:r w:rsidR="00B66D11">
        <w:t xml:space="preserve"> management and</w:t>
      </w:r>
      <w:r>
        <w:t xml:space="preserve"> coastal restoration</w:t>
      </w:r>
      <w:r w:rsidR="00B66D11">
        <w:t xml:space="preserve"> efforts</w:t>
      </w:r>
      <w:r>
        <w:t>, 2</w:t>
      </w:r>
      <w:r w:rsidRPr="000F564F">
        <w:rPr>
          <w:vertAlign w:val="superscript"/>
        </w:rPr>
        <w:t>nd</w:t>
      </w:r>
      <w:r>
        <w:t xml:space="preserve"> by</w:t>
      </w:r>
      <w:r w:rsidR="00B66D11">
        <w:t xml:space="preserve"> </w:t>
      </w:r>
      <w:r w:rsidR="00560F04">
        <w:t>Peter Vujnovich</w:t>
      </w:r>
      <w:r w:rsidR="00B66D11">
        <w:t>. Motion carries.</w:t>
      </w:r>
    </w:p>
    <w:p w14:paraId="7E4ACA98" w14:textId="77777777" w:rsidR="00D901A3" w:rsidRDefault="00D901A3" w:rsidP="00886707"/>
    <w:p w14:paraId="01A5B5A6" w14:textId="77777777" w:rsidR="00610423" w:rsidRDefault="00610423" w:rsidP="00886707">
      <w:pPr>
        <w:rPr>
          <w:b/>
        </w:rPr>
      </w:pPr>
      <w:r w:rsidRPr="00610423">
        <w:rPr>
          <w:b/>
        </w:rPr>
        <w:t>Professionalism Report:</w:t>
      </w:r>
    </w:p>
    <w:p w14:paraId="5F4BA988" w14:textId="77777777" w:rsidR="004939F0" w:rsidRPr="00610423" w:rsidRDefault="004939F0" w:rsidP="00886707">
      <w:pPr>
        <w:rPr>
          <w:b/>
        </w:rPr>
      </w:pPr>
    </w:p>
    <w:p w14:paraId="4D364C17" w14:textId="228DD057" w:rsidR="00610423" w:rsidRDefault="00D901A3" w:rsidP="00886707">
      <w:r>
        <w:t>Darr</w:t>
      </w:r>
      <w:r w:rsidR="00037391">
        <w:t>en Bourgeois addressed the TF with a p</w:t>
      </w:r>
      <w:r>
        <w:t xml:space="preserve">rofessionalism </w:t>
      </w:r>
      <w:r w:rsidR="00037391">
        <w:t>update</w:t>
      </w:r>
    </w:p>
    <w:p w14:paraId="03C11D4D" w14:textId="77777777" w:rsidR="00037391" w:rsidRDefault="00037391" w:rsidP="00886707"/>
    <w:p w14:paraId="164B2561" w14:textId="5456ADBB" w:rsidR="00D901A3" w:rsidRDefault="00037391" w:rsidP="00886707">
      <w:r>
        <w:t xml:space="preserve">Starting on </w:t>
      </w:r>
      <w:r w:rsidR="00D901A3">
        <w:t>October 15</w:t>
      </w:r>
      <w:r>
        <w:t xml:space="preserve">, 2016 the test will be available for those who plan on applying for or renewing their oyster harvester’s license </w:t>
      </w:r>
    </w:p>
    <w:p w14:paraId="55E1D935" w14:textId="77777777" w:rsidR="00037391" w:rsidRDefault="00037391" w:rsidP="00886707"/>
    <w:p w14:paraId="5F77CDF3" w14:textId="10F664A6" w:rsidR="00D901A3" w:rsidRDefault="00037391" w:rsidP="00886707">
      <w:r>
        <w:t xml:space="preserve">Darren requested that the TF create a subcommittee to establish the criterion and standards for the </w:t>
      </w:r>
      <w:r w:rsidR="00D901A3">
        <w:t xml:space="preserve">Public Seed Ground new applicant </w:t>
      </w:r>
      <w:r w:rsidR="00D425DC">
        <w:t xml:space="preserve">training, permitting </w:t>
      </w:r>
    </w:p>
    <w:p w14:paraId="70235C31" w14:textId="77777777" w:rsidR="00037391" w:rsidRDefault="00037391" w:rsidP="00886707"/>
    <w:p w14:paraId="16E40488" w14:textId="10627BFC" w:rsidR="00D901A3" w:rsidRDefault="00037391" w:rsidP="00886707">
      <w:r>
        <w:t>Currently in ‘</w:t>
      </w:r>
      <w:r w:rsidR="00D901A3">
        <w:t>Phase 2</w:t>
      </w:r>
      <w:r>
        <w:t>’</w:t>
      </w:r>
      <w:r w:rsidR="00D901A3">
        <w:t xml:space="preserve"> of Louisiana Fisheries Forward</w:t>
      </w:r>
      <w:r w:rsidR="00D425DC">
        <w:t xml:space="preserve"> Program-Phase 2 marks the completion of t</w:t>
      </w:r>
      <w:r>
        <w:t>he oyster harvesters training video</w:t>
      </w:r>
      <w:r w:rsidR="00D425DC">
        <w:t>, as well as the finfish, shrimp and regulatory management video which will complete the 8 video series and begin ‘Phase 3’</w:t>
      </w:r>
    </w:p>
    <w:p w14:paraId="79F75F43" w14:textId="77777777" w:rsidR="00037391" w:rsidRDefault="00037391" w:rsidP="00886707"/>
    <w:p w14:paraId="6794589E" w14:textId="08C8F0BB" w:rsidR="00D901A3" w:rsidRDefault="00D901A3" w:rsidP="00886707">
      <w:r>
        <w:t>The TF will work on constructing a subcommittee for advising the</w:t>
      </w:r>
      <w:r w:rsidR="004E5F40">
        <w:t xml:space="preserve"> Public Seed Grounds</w:t>
      </w:r>
      <w:r>
        <w:t xml:space="preserve"> apprenticeship program criterion</w:t>
      </w:r>
    </w:p>
    <w:p w14:paraId="2D3B1A1C" w14:textId="77777777" w:rsidR="00D425DC" w:rsidRDefault="00D425DC" w:rsidP="00886707"/>
    <w:p w14:paraId="539804C5" w14:textId="0382862B" w:rsidR="00D901A3" w:rsidRDefault="00D901A3" w:rsidP="00886707">
      <w:r>
        <w:t>Jakov Jur</w:t>
      </w:r>
      <w:r w:rsidR="00D425DC">
        <w:t>isic was appointed chairman of OTF</w:t>
      </w:r>
      <w:r w:rsidR="004E5F40">
        <w:t xml:space="preserve"> Public Seed Grounds</w:t>
      </w:r>
      <w:r w:rsidR="00D425DC">
        <w:t xml:space="preserve"> Apprenticeship Program S</w:t>
      </w:r>
      <w:r>
        <w:t>ubcommittee</w:t>
      </w:r>
    </w:p>
    <w:p w14:paraId="357E6A61" w14:textId="77777777" w:rsidR="00037391" w:rsidRDefault="00037391" w:rsidP="00886707"/>
    <w:p w14:paraId="5445B661" w14:textId="12FC1325" w:rsidR="00581185" w:rsidRDefault="004C65DF" w:rsidP="00886707">
      <w:r>
        <w:t>Byron Encalade asked that the apprenticeship</w:t>
      </w:r>
      <w:r w:rsidR="004E5F40">
        <w:t xml:space="preserve"> program work with Sandy Nguyen</w:t>
      </w:r>
      <w:r w:rsidR="00C7081F">
        <w:t>,</w:t>
      </w:r>
      <w:r w:rsidR="004E5F40">
        <w:t xml:space="preserve"> of </w:t>
      </w:r>
      <w:r>
        <w:t>the C</w:t>
      </w:r>
      <w:r w:rsidR="004E5F40">
        <w:t xml:space="preserve">oastal </w:t>
      </w:r>
      <w:r>
        <w:t>C</w:t>
      </w:r>
      <w:r w:rsidR="004E5F40">
        <w:t xml:space="preserve">ommunities </w:t>
      </w:r>
      <w:r>
        <w:t>C</w:t>
      </w:r>
      <w:r w:rsidR="004E5F40">
        <w:t>onsulting,</w:t>
      </w:r>
      <w:r>
        <w:t xml:space="preserve"> for language barrier problems</w:t>
      </w:r>
    </w:p>
    <w:p w14:paraId="24A7117D" w14:textId="77777777" w:rsidR="008A268E" w:rsidRDefault="008A268E" w:rsidP="00886707"/>
    <w:p w14:paraId="3711DD55" w14:textId="77777777" w:rsidR="00610423" w:rsidRDefault="00610423" w:rsidP="00886707">
      <w:pPr>
        <w:rPr>
          <w:b/>
        </w:rPr>
      </w:pPr>
      <w:r w:rsidRPr="008A268E">
        <w:rPr>
          <w:b/>
        </w:rPr>
        <w:t>Aquaculture Report:</w:t>
      </w:r>
    </w:p>
    <w:p w14:paraId="4364D60D" w14:textId="4B16C0EC" w:rsidR="00610423" w:rsidRDefault="008A268E" w:rsidP="00886707">
      <w:r>
        <w:t>No Report</w:t>
      </w:r>
    </w:p>
    <w:p w14:paraId="3856BC1B" w14:textId="77777777" w:rsidR="008A268E" w:rsidRDefault="008A268E" w:rsidP="00886707"/>
    <w:p w14:paraId="204DA1AA" w14:textId="6EE86C2A" w:rsidR="000543A4" w:rsidRPr="000543A4" w:rsidRDefault="000543A4" w:rsidP="00886707">
      <w:pPr>
        <w:rPr>
          <w:b/>
        </w:rPr>
      </w:pPr>
      <w:r w:rsidRPr="000543A4">
        <w:rPr>
          <w:b/>
        </w:rPr>
        <w:t>New Business:</w:t>
      </w:r>
    </w:p>
    <w:p w14:paraId="5D3FAD4E" w14:textId="77777777" w:rsidR="000543A4" w:rsidRDefault="000543A4" w:rsidP="00886707"/>
    <w:p w14:paraId="658A7780" w14:textId="406C5303" w:rsidR="000543A4" w:rsidRDefault="008A268E" w:rsidP="00886707">
      <w:r>
        <w:t xml:space="preserve">Mark Schexnayder </w:t>
      </w:r>
      <w:r w:rsidR="00EE4FCD">
        <w:t>provided the TF with an update on the findings of surveying Area 1-N and Calcasieu Lake</w:t>
      </w:r>
    </w:p>
    <w:p w14:paraId="28066042" w14:textId="77777777" w:rsidR="00082653" w:rsidRDefault="00082653" w:rsidP="00886707"/>
    <w:p w14:paraId="4547E06C" w14:textId="58A71C53" w:rsidR="000543A4" w:rsidRPr="00C7081F" w:rsidRDefault="000543A4" w:rsidP="00886707">
      <w:r w:rsidRPr="00C7081F">
        <w:t>Jakov Jurisic made a motion to request that LDWF</w:t>
      </w:r>
      <w:r w:rsidR="00A712F0" w:rsidRPr="00C7081F">
        <w:t xml:space="preserve"> provide the OTF with more detailed analysis on the dead zone cases and further documentation from public and private leases to track losses and oyster death causes. Asked that LDWF provide a report that includes dead zone contours and percentages</w:t>
      </w:r>
      <w:r w:rsidRPr="00C7081F">
        <w:t>, 2</w:t>
      </w:r>
      <w:r w:rsidRPr="00C7081F">
        <w:rPr>
          <w:vertAlign w:val="superscript"/>
        </w:rPr>
        <w:t>nd</w:t>
      </w:r>
      <w:r w:rsidR="009C1D93" w:rsidRPr="00C7081F">
        <w:t xml:space="preserve"> by Dan Coulon</w:t>
      </w:r>
      <w:r w:rsidR="00586472" w:rsidRPr="00C7081F">
        <w:t>. Motion carries.</w:t>
      </w:r>
    </w:p>
    <w:p w14:paraId="6E75E495" w14:textId="77777777" w:rsidR="009848A0" w:rsidRPr="00C7081F" w:rsidRDefault="009848A0" w:rsidP="00886707"/>
    <w:p w14:paraId="3BCF2A34" w14:textId="2E00068C" w:rsidR="009848A0" w:rsidRPr="00C7081F" w:rsidRDefault="00335E24" w:rsidP="00886707">
      <w:r w:rsidRPr="00C7081F">
        <w:t>John Tesvich suggested that the TF write</w:t>
      </w:r>
      <w:r w:rsidR="003D2083" w:rsidRPr="00C7081F">
        <w:t xml:space="preserve"> a letter to </w:t>
      </w:r>
      <w:r w:rsidRPr="00C7081F">
        <w:t>LDWF</w:t>
      </w:r>
      <w:r w:rsidR="00082653" w:rsidRPr="00C7081F">
        <w:t xml:space="preserve"> to request a report on </w:t>
      </w:r>
      <w:r w:rsidRPr="00C7081F">
        <w:t>recent dead zones and oyster mortality rates</w:t>
      </w:r>
    </w:p>
    <w:p w14:paraId="36920548" w14:textId="77777777" w:rsidR="00586472" w:rsidRPr="00C7081F" w:rsidRDefault="00586472" w:rsidP="00886707"/>
    <w:p w14:paraId="17F7D643" w14:textId="73C70C79" w:rsidR="00FF27A1" w:rsidRDefault="00A40E4C" w:rsidP="00886707">
      <w:r w:rsidRPr="00C7081F">
        <w:t>Al Sunseri requested for LDWF to sample East Cove for oysters before the next commission meeting</w:t>
      </w:r>
    </w:p>
    <w:p w14:paraId="7A7CDFCF" w14:textId="77777777" w:rsidR="00724B5D" w:rsidRDefault="00724B5D" w:rsidP="00886707"/>
    <w:p w14:paraId="23A2EEEE" w14:textId="62DA770F" w:rsidR="00724B5D" w:rsidRDefault="00BD6EDD" w:rsidP="00886707">
      <w:r>
        <w:t>Cole Garrett addressed the TF with</w:t>
      </w:r>
      <w:r w:rsidR="00CB6494">
        <w:t xml:space="preserve"> </w:t>
      </w:r>
      <w:r>
        <w:t>discussion</w:t>
      </w:r>
      <w:r w:rsidR="00CB6494">
        <w:t xml:space="preserve"> and goals</w:t>
      </w:r>
      <w:r>
        <w:t xml:space="preserve"> of</w:t>
      </w:r>
      <w:r w:rsidR="00CB6494">
        <w:t xml:space="preserve"> the</w:t>
      </w:r>
      <w:r>
        <w:t xml:space="preserve"> NOI to amend Title 76 as it pertains to oyster leasing</w:t>
      </w:r>
    </w:p>
    <w:p w14:paraId="1B10198F" w14:textId="77777777" w:rsidR="00AA55D9" w:rsidRDefault="00AA55D9" w:rsidP="00886707"/>
    <w:p w14:paraId="35A405BA" w14:textId="3254689F" w:rsidR="00AA55D9" w:rsidRPr="00D20524" w:rsidRDefault="00AA55D9" w:rsidP="00886707">
      <w:pPr>
        <w:rPr>
          <w:b/>
        </w:rPr>
      </w:pPr>
      <w:r w:rsidRPr="00D20524">
        <w:rPr>
          <w:b/>
        </w:rPr>
        <w:t xml:space="preserve">Goals of </w:t>
      </w:r>
      <w:r w:rsidR="00124D1A" w:rsidRPr="00D20524">
        <w:rPr>
          <w:b/>
        </w:rPr>
        <w:t xml:space="preserve">Oyster Lease </w:t>
      </w:r>
      <w:r w:rsidRPr="00D20524">
        <w:rPr>
          <w:b/>
        </w:rPr>
        <w:t>NOI:</w:t>
      </w:r>
    </w:p>
    <w:p w14:paraId="6B3E66D6" w14:textId="5B5F7269" w:rsidR="00124D1A" w:rsidRDefault="00D20524" w:rsidP="00D20524">
      <w:pPr>
        <w:pStyle w:val="ListParagraph"/>
        <w:numPr>
          <w:ilvl w:val="0"/>
          <w:numId w:val="2"/>
        </w:numPr>
      </w:pPr>
      <w:r>
        <w:t>To u</w:t>
      </w:r>
      <w:r w:rsidR="00124D1A">
        <w:t>pdate the application process- part of that will include the 90-day period o</w:t>
      </w:r>
      <w:r>
        <w:t>f contest for private claimants</w:t>
      </w:r>
    </w:p>
    <w:p w14:paraId="6D7B3831" w14:textId="02EA4BD7" w:rsidR="00AA55D9" w:rsidRDefault="00AA55D9" w:rsidP="00886707">
      <w:pPr>
        <w:pStyle w:val="ListParagraph"/>
        <w:numPr>
          <w:ilvl w:val="0"/>
          <w:numId w:val="2"/>
        </w:numPr>
      </w:pPr>
      <w:r>
        <w:t>Establish a process</w:t>
      </w:r>
      <w:r w:rsidR="00D20524">
        <w:t xml:space="preserve"> to determine designation for access channels for new leases that are going to be subordinate to oil and gas activity </w:t>
      </w:r>
    </w:p>
    <w:p w14:paraId="19E3864F" w14:textId="56AAAE6C" w:rsidR="00FF27A1" w:rsidRDefault="00AA55D9" w:rsidP="00886707">
      <w:pPr>
        <w:pStyle w:val="ListParagraph"/>
        <w:numPr>
          <w:ilvl w:val="0"/>
          <w:numId w:val="2"/>
        </w:numPr>
      </w:pPr>
      <w:r>
        <w:t>Establish rules</w:t>
      </w:r>
      <w:r w:rsidR="00D20524">
        <w:t>/ processes</w:t>
      </w:r>
      <w:r>
        <w:t xml:space="preserve"> governing </w:t>
      </w:r>
      <w:r w:rsidR="00D20524">
        <w:t xml:space="preserve">joint leasing of water bottoms </w:t>
      </w:r>
    </w:p>
    <w:p w14:paraId="07ED2001" w14:textId="69C3ED21" w:rsidR="00AA55D9" w:rsidRDefault="00D20524" w:rsidP="00886707">
      <w:pPr>
        <w:pStyle w:val="ListParagraph"/>
        <w:numPr>
          <w:ilvl w:val="0"/>
          <w:numId w:val="2"/>
        </w:numPr>
      </w:pPr>
      <w:r>
        <w:t>To p</w:t>
      </w:r>
      <w:r w:rsidR="00AA55D9">
        <w:t>rovide preferential rights and moratorium lifting structure</w:t>
      </w:r>
    </w:p>
    <w:p w14:paraId="1C6CF5C3" w14:textId="77777777" w:rsidR="00D20524" w:rsidRDefault="00D20524" w:rsidP="00D20524">
      <w:pPr>
        <w:pStyle w:val="ListParagraph"/>
      </w:pPr>
    </w:p>
    <w:p w14:paraId="301D3829" w14:textId="3F3CDB53" w:rsidR="00D20524" w:rsidRDefault="00CB6494" w:rsidP="00886707">
      <w:r>
        <w:t xml:space="preserve">In addition to the above goals, </w:t>
      </w:r>
      <w:r w:rsidR="00D20524">
        <w:t>LDWF is also looking into</w:t>
      </w:r>
      <w:r>
        <w:t xml:space="preserve"> reviewing some of the rules that include:</w:t>
      </w:r>
    </w:p>
    <w:p w14:paraId="53B133CD" w14:textId="4682B4BA" w:rsidR="00AA55D9" w:rsidRDefault="00AA55D9" w:rsidP="00D20524">
      <w:pPr>
        <w:pStyle w:val="ListParagraph"/>
        <w:numPr>
          <w:ilvl w:val="0"/>
          <w:numId w:val="3"/>
        </w:numPr>
      </w:pPr>
      <w:r>
        <w:t>Allow</w:t>
      </w:r>
      <w:r w:rsidR="00CB6494">
        <w:t>ing</w:t>
      </w:r>
      <w:r>
        <w:t xml:space="preserve"> LDWF to perform desktop surveys in lieu of</w:t>
      </w:r>
      <w:r w:rsidR="00D20524">
        <w:t xml:space="preserve"> a</w:t>
      </w:r>
      <w:r w:rsidR="00CB6494">
        <w:t xml:space="preserve"> professional survey being done at the option of the applicant </w:t>
      </w:r>
    </w:p>
    <w:p w14:paraId="71F6A4A1" w14:textId="7B84464B" w:rsidR="00D20524" w:rsidRDefault="00D20524" w:rsidP="00D20524">
      <w:pPr>
        <w:pStyle w:val="ListParagraph"/>
        <w:numPr>
          <w:ilvl w:val="0"/>
          <w:numId w:val="3"/>
        </w:numPr>
      </w:pPr>
      <w:r>
        <w:t>There are</w:t>
      </w:r>
      <w:r w:rsidR="00CB6494">
        <w:t xml:space="preserve"> also</w:t>
      </w:r>
      <w:r>
        <w:t xml:space="preserve"> some longstanding policies that</w:t>
      </w:r>
      <w:r w:rsidR="00CB6494">
        <w:t xml:space="preserve"> have developed over the years of issuing oyster leases that never made it into rule; this would </w:t>
      </w:r>
      <w:r>
        <w:t xml:space="preserve">be a good opportunity to include those policies in </w:t>
      </w:r>
      <w:r w:rsidR="00CB6494">
        <w:t xml:space="preserve">writing in </w:t>
      </w:r>
      <w:r>
        <w:t xml:space="preserve">the rule making process </w:t>
      </w:r>
    </w:p>
    <w:p w14:paraId="4FA0A30A" w14:textId="77777777" w:rsidR="007D2324" w:rsidRDefault="007D2324" w:rsidP="00886707"/>
    <w:p w14:paraId="70630DF6" w14:textId="4E4EBA31" w:rsidR="00BF70A6" w:rsidRDefault="009618D7" w:rsidP="00886707">
      <w:r>
        <w:t>Richard Raynie</w:t>
      </w:r>
      <w:r w:rsidR="00CB6494">
        <w:t>,</w:t>
      </w:r>
      <w:r>
        <w:t xml:space="preserve"> </w:t>
      </w:r>
      <w:r w:rsidR="00CB6494">
        <w:t>of</w:t>
      </w:r>
      <w:r w:rsidR="00BF70A6">
        <w:t xml:space="preserve"> CPRA</w:t>
      </w:r>
      <w:r w:rsidR="00CB6494">
        <w:t>,</w:t>
      </w:r>
      <w:r w:rsidR="00BF70A6">
        <w:t xml:space="preserve"> addressed the TF with an update on oyster sampling in</w:t>
      </w:r>
      <w:r w:rsidR="00CB6494">
        <w:t xml:space="preserve"> the</w:t>
      </w:r>
      <w:r w:rsidR="00BF70A6">
        <w:t xml:space="preserve"> Barataria Basin for the System Wide Assessment and Monitoring Program</w:t>
      </w:r>
    </w:p>
    <w:p w14:paraId="264040DA" w14:textId="77777777" w:rsidR="00BF70A6" w:rsidRDefault="00BF70A6" w:rsidP="00886707"/>
    <w:p w14:paraId="63C28018" w14:textId="1C06987D" w:rsidR="00DD2E8C" w:rsidRDefault="00DD2E8C" w:rsidP="00886707">
      <w:r>
        <w:t>Andrew Whitehurst addressed the TF with a presentation on the Pearl River (flood control) Project</w:t>
      </w:r>
    </w:p>
    <w:p w14:paraId="694E46FB" w14:textId="77777777" w:rsidR="00FF047D" w:rsidRDefault="00FF047D" w:rsidP="00886707"/>
    <w:p w14:paraId="7B060CE2" w14:textId="1F6152EC" w:rsidR="00FF047D" w:rsidRDefault="00286F57" w:rsidP="00886707">
      <w:r>
        <w:t xml:space="preserve"> Karl Morgan </w:t>
      </w:r>
      <w:r w:rsidR="00E21450">
        <w:t>su</w:t>
      </w:r>
      <w:r w:rsidR="0017628A">
        <w:t xml:space="preserve">ggested that there be a request for the least damaging feasible alternative, incorporating a dry system opposed to a lake to control flooding, or it is possible that the state of Louisiana could require a consistency review under the Coastal Zone Management Act and if consistency is denied then a federal permit will not be granted </w:t>
      </w:r>
    </w:p>
    <w:p w14:paraId="14BC5962" w14:textId="77777777" w:rsidR="004C77EA" w:rsidRDefault="004C77EA" w:rsidP="00886707"/>
    <w:p w14:paraId="18BDB289" w14:textId="0E7C8E91" w:rsidR="004C77EA" w:rsidRDefault="004C77EA" w:rsidP="00886707">
      <w:r>
        <w:t>Brad Robin made a motion</w:t>
      </w:r>
      <w:r w:rsidR="00CF54CC">
        <w:t xml:space="preserve"> for the TF</w:t>
      </w:r>
      <w:r w:rsidR="00397F1F">
        <w:t xml:space="preserve"> to</w:t>
      </w:r>
      <w:r w:rsidR="00CF54CC">
        <w:t xml:space="preserve"> write a letter to the</w:t>
      </w:r>
      <w:r>
        <w:t xml:space="preserve"> secretary of DNR to</w:t>
      </w:r>
      <w:r w:rsidR="0017628A">
        <w:t xml:space="preserve"> </w:t>
      </w:r>
      <w:r>
        <w:t>request</w:t>
      </w:r>
      <w:r w:rsidR="0017628A">
        <w:t xml:space="preserve"> a </w:t>
      </w:r>
      <w:r>
        <w:t>consistency review</w:t>
      </w:r>
      <w:r w:rsidR="00CF54CC">
        <w:t xml:space="preserve"> on the Pearl River Project</w:t>
      </w:r>
      <w:r>
        <w:t xml:space="preserve"> a</w:t>
      </w:r>
      <w:r w:rsidR="00CF54CC">
        <w:t>nd respond on behalf of the TF</w:t>
      </w:r>
      <w:r>
        <w:t>, 2</w:t>
      </w:r>
      <w:r w:rsidRPr="004C77EA">
        <w:rPr>
          <w:vertAlign w:val="superscript"/>
        </w:rPr>
        <w:t>nd</w:t>
      </w:r>
      <w:r>
        <w:t xml:space="preserve"> by Al Sunseri. Motion carries.</w:t>
      </w:r>
    </w:p>
    <w:p w14:paraId="5B7613BC" w14:textId="77777777" w:rsidR="00397F1F" w:rsidRDefault="00397F1F" w:rsidP="00886707"/>
    <w:p w14:paraId="5BE002F0" w14:textId="05B8A69C" w:rsidR="00397F1F" w:rsidRDefault="00397F1F" w:rsidP="00886707">
      <w:r>
        <w:t xml:space="preserve">Brad Robin stated that he </w:t>
      </w:r>
      <w:proofErr w:type="gramStart"/>
      <w:r>
        <w:t>will</w:t>
      </w:r>
      <w:proofErr w:type="gramEnd"/>
      <w:r>
        <w:t xml:space="preserve"> work with St. Bernard Parish to also submit a letter response on their stance to the Pearl River Project</w:t>
      </w:r>
    </w:p>
    <w:p w14:paraId="4044AFB5" w14:textId="77777777" w:rsidR="00E21450" w:rsidRDefault="00E21450" w:rsidP="00886707"/>
    <w:p w14:paraId="5833F299" w14:textId="370AA79B" w:rsidR="004C77EA" w:rsidRDefault="004C77EA" w:rsidP="00886707">
      <w:r>
        <w:t>Byron Encalade addressed the TF with a discussion regarding the hardships facing oystermen engaged in aquaculture</w:t>
      </w:r>
    </w:p>
    <w:p w14:paraId="772D345F" w14:textId="77777777" w:rsidR="00D12BC6" w:rsidRDefault="00D12BC6" w:rsidP="00886707"/>
    <w:p w14:paraId="1C3F0DAF" w14:textId="05AC2BBF" w:rsidR="00D12BC6" w:rsidRDefault="00D12BC6" w:rsidP="00886707">
      <w:r>
        <w:t>John Supan suggested tasking this item to the aquaculture subcommittee</w:t>
      </w:r>
    </w:p>
    <w:p w14:paraId="357485CB" w14:textId="77777777" w:rsidR="001E445F" w:rsidRDefault="001E445F" w:rsidP="00886707"/>
    <w:p w14:paraId="37D99A19" w14:textId="1F69B584" w:rsidR="006C67A0" w:rsidRDefault="008A006B" w:rsidP="00886707">
      <w:pPr>
        <w:rPr>
          <w:b/>
        </w:rPr>
      </w:pPr>
      <w:r w:rsidRPr="008A006B">
        <w:rPr>
          <w:b/>
        </w:rPr>
        <w:t>Public Comment:</w:t>
      </w:r>
    </w:p>
    <w:p w14:paraId="09D4793B" w14:textId="77777777" w:rsidR="008A006B" w:rsidRPr="008A006B" w:rsidRDefault="008A006B" w:rsidP="00886707">
      <w:pPr>
        <w:rPr>
          <w:b/>
        </w:rPr>
      </w:pPr>
    </w:p>
    <w:p w14:paraId="7D4E3F39" w14:textId="76B20693" w:rsidR="00474868" w:rsidRDefault="008A006B" w:rsidP="00886707">
      <w:r>
        <w:t>Ben Mitchell addr</w:t>
      </w:r>
      <w:r w:rsidR="00474868">
        <w:t>e</w:t>
      </w:r>
      <w:r w:rsidR="00705809">
        <w:t>ssed the TF with a SPMB update</w:t>
      </w:r>
    </w:p>
    <w:p w14:paraId="71DC302A" w14:textId="77777777" w:rsidR="005E7034" w:rsidRDefault="005E7034" w:rsidP="00886707"/>
    <w:p w14:paraId="31F97053" w14:textId="039ABF7C" w:rsidR="006C67A0" w:rsidRDefault="00705809" w:rsidP="00886707">
      <w:r>
        <w:t>Next OTF meeting set</w:t>
      </w:r>
      <w:r w:rsidR="00474868">
        <w:t xml:space="preserve"> </w:t>
      </w:r>
      <w:r>
        <w:t>for Monday, November 7, 2016 for 1pm in New Orleans</w:t>
      </w:r>
    </w:p>
    <w:p w14:paraId="4956DF51" w14:textId="77777777" w:rsidR="006C67A0" w:rsidRDefault="006C67A0" w:rsidP="00886707"/>
    <w:p w14:paraId="42461A3A" w14:textId="62B0975D" w:rsidR="006C67A0" w:rsidRDefault="006C67A0" w:rsidP="00886707">
      <w:r>
        <w:t>Motion to adjourn by</w:t>
      </w:r>
      <w:r w:rsidR="00474868">
        <w:t xml:space="preserve"> Wilbert Collins</w:t>
      </w:r>
      <w:r w:rsidR="00705809">
        <w:t>,</w:t>
      </w:r>
      <w:r w:rsidR="00474868">
        <w:t xml:space="preserve"> 2</w:t>
      </w:r>
      <w:r w:rsidR="00474868" w:rsidRPr="00474868">
        <w:rPr>
          <w:vertAlign w:val="superscript"/>
        </w:rPr>
        <w:t>nd</w:t>
      </w:r>
      <w:r w:rsidR="00474868">
        <w:t xml:space="preserve"> by Peter Vujnovich. Motion carries.</w:t>
      </w:r>
    </w:p>
    <w:p w14:paraId="4D9B2F78" w14:textId="77777777" w:rsidR="00286F57" w:rsidRDefault="00286F57" w:rsidP="00886707"/>
    <w:p w14:paraId="4414C72E" w14:textId="77777777" w:rsidR="00DD2E8C" w:rsidRDefault="00DD2E8C" w:rsidP="00886707"/>
    <w:p w14:paraId="2EA7C0BE" w14:textId="77777777" w:rsidR="009C1D93" w:rsidRDefault="009C1D93" w:rsidP="00886707"/>
    <w:p w14:paraId="77A57550" w14:textId="77777777" w:rsidR="00886707" w:rsidRDefault="00886707"/>
    <w:sectPr w:rsidR="00886707" w:rsidSect="007A1C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7C598" w14:textId="77777777" w:rsidR="000C26E2" w:rsidRDefault="000C26E2" w:rsidP="000C26E2">
      <w:r>
        <w:separator/>
      </w:r>
    </w:p>
  </w:endnote>
  <w:endnote w:type="continuationSeparator" w:id="0">
    <w:p w14:paraId="5C190BFE" w14:textId="77777777" w:rsidR="000C26E2" w:rsidRDefault="000C26E2" w:rsidP="000C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F6425" w14:textId="77777777" w:rsidR="000C26E2" w:rsidRDefault="000C26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457BF" w14:textId="77777777" w:rsidR="000C26E2" w:rsidRDefault="000C26E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208E1" w14:textId="77777777" w:rsidR="000C26E2" w:rsidRDefault="000C26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3C0ED" w14:textId="77777777" w:rsidR="000C26E2" w:rsidRDefault="000C26E2" w:rsidP="000C26E2">
      <w:r>
        <w:separator/>
      </w:r>
    </w:p>
  </w:footnote>
  <w:footnote w:type="continuationSeparator" w:id="0">
    <w:p w14:paraId="37F2B278" w14:textId="77777777" w:rsidR="000C26E2" w:rsidRDefault="000C26E2" w:rsidP="000C26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3B18" w14:textId="79C52F1A" w:rsidR="000C26E2" w:rsidRDefault="000C26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B2E2" w14:textId="5E303098" w:rsidR="000C26E2" w:rsidRDefault="000C26E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9DD64" w14:textId="1CACEA44" w:rsidR="000C26E2" w:rsidRDefault="000C26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F1443"/>
    <w:multiLevelType w:val="hybridMultilevel"/>
    <w:tmpl w:val="0B04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15291"/>
    <w:multiLevelType w:val="hybridMultilevel"/>
    <w:tmpl w:val="F96E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4756D"/>
    <w:multiLevelType w:val="hybridMultilevel"/>
    <w:tmpl w:val="BE48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07"/>
    <w:rsid w:val="00005BA9"/>
    <w:rsid w:val="00037391"/>
    <w:rsid w:val="00051D47"/>
    <w:rsid w:val="000543A4"/>
    <w:rsid w:val="00082653"/>
    <w:rsid w:val="000C26E2"/>
    <w:rsid w:val="000D2074"/>
    <w:rsid w:val="000F564F"/>
    <w:rsid w:val="00124D1A"/>
    <w:rsid w:val="00135BF8"/>
    <w:rsid w:val="0017628A"/>
    <w:rsid w:val="001D7959"/>
    <w:rsid w:val="001E445F"/>
    <w:rsid w:val="00225B86"/>
    <w:rsid w:val="00286F57"/>
    <w:rsid w:val="002B356E"/>
    <w:rsid w:val="002C138C"/>
    <w:rsid w:val="00301266"/>
    <w:rsid w:val="003161E5"/>
    <w:rsid w:val="00333D99"/>
    <w:rsid w:val="00335E24"/>
    <w:rsid w:val="00397F1F"/>
    <w:rsid w:val="003D2083"/>
    <w:rsid w:val="00474868"/>
    <w:rsid w:val="004939F0"/>
    <w:rsid w:val="004C65DF"/>
    <w:rsid w:val="004C77EA"/>
    <w:rsid w:val="004D387C"/>
    <w:rsid w:val="004E5F40"/>
    <w:rsid w:val="005244F7"/>
    <w:rsid w:val="00560F04"/>
    <w:rsid w:val="00581185"/>
    <w:rsid w:val="00586472"/>
    <w:rsid w:val="005A543F"/>
    <w:rsid w:val="005E7034"/>
    <w:rsid w:val="00610423"/>
    <w:rsid w:val="006C67A0"/>
    <w:rsid w:val="00705809"/>
    <w:rsid w:val="00724B5D"/>
    <w:rsid w:val="007A1CB9"/>
    <w:rsid w:val="007C5C89"/>
    <w:rsid w:val="007D2324"/>
    <w:rsid w:val="00886707"/>
    <w:rsid w:val="008A006B"/>
    <w:rsid w:val="008A268E"/>
    <w:rsid w:val="008F5BC1"/>
    <w:rsid w:val="00905E85"/>
    <w:rsid w:val="00917BF8"/>
    <w:rsid w:val="009618D7"/>
    <w:rsid w:val="0096230E"/>
    <w:rsid w:val="009848A0"/>
    <w:rsid w:val="009C1D93"/>
    <w:rsid w:val="009E32FD"/>
    <w:rsid w:val="00A40E4C"/>
    <w:rsid w:val="00A51C01"/>
    <w:rsid w:val="00A6645E"/>
    <w:rsid w:val="00A712F0"/>
    <w:rsid w:val="00AA55D9"/>
    <w:rsid w:val="00AE3F39"/>
    <w:rsid w:val="00B66D11"/>
    <w:rsid w:val="00BD6EDD"/>
    <w:rsid w:val="00BF70A6"/>
    <w:rsid w:val="00C7081F"/>
    <w:rsid w:val="00CB6494"/>
    <w:rsid w:val="00CF54CC"/>
    <w:rsid w:val="00D12BC6"/>
    <w:rsid w:val="00D20524"/>
    <w:rsid w:val="00D425DC"/>
    <w:rsid w:val="00D901A3"/>
    <w:rsid w:val="00DD2E8C"/>
    <w:rsid w:val="00E1023C"/>
    <w:rsid w:val="00E21450"/>
    <w:rsid w:val="00E355A5"/>
    <w:rsid w:val="00EE4FCD"/>
    <w:rsid w:val="00F22498"/>
    <w:rsid w:val="00FF047D"/>
    <w:rsid w:val="00FF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58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D47"/>
    <w:pPr>
      <w:ind w:left="720"/>
      <w:contextualSpacing/>
    </w:pPr>
  </w:style>
  <w:style w:type="paragraph" w:styleId="Header">
    <w:name w:val="header"/>
    <w:basedOn w:val="Normal"/>
    <w:link w:val="HeaderChar"/>
    <w:uiPriority w:val="99"/>
    <w:unhideWhenUsed/>
    <w:rsid w:val="000C26E2"/>
    <w:pPr>
      <w:tabs>
        <w:tab w:val="center" w:pos="4320"/>
        <w:tab w:val="right" w:pos="8640"/>
      </w:tabs>
    </w:pPr>
  </w:style>
  <w:style w:type="character" w:customStyle="1" w:styleId="HeaderChar">
    <w:name w:val="Header Char"/>
    <w:basedOn w:val="DefaultParagraphFont"/>
    <w:link w:val="Header"/>
    <w:uiPriority w:val="99"/>
    <w:rsid w:val="000C26E2"/>
  </w:style>
  <w:style w:type="paragraph" w:styleId="Footer">
    <w:name w:val="footer"/>
    <w:basedOn w:val="Normal"/>
    <w:link w:val="FooterChar"/>
    <w:uiPriority w:val="99"/>
    <w:unhideWhenUsed/>
    <w:rsid w:val="000C26E2"/>
    <w:pPr>
      <w:tabs>
        <w:tab w:val="center" w:pos="4320"/>
        <w:tab w:val="right" w:pos="8640"/>
      </w:tabs>
    </w:pPr>
  </w:style>
  <w:style w:type="character" w:customStyle="1" w:styleId="FooterChar">
    <w:name w:val="Footer Char"/>
    <w:basedOn w:val="DefaultParagraphFont"/>
    <w:link w:val="Footer"/>
    <w:uiPriority w:val="99"/>
    <w:rsid w:val="000C26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D47"/>
    <w:pPr>
      <w:ind w:left="720"/>
      <w:contextualSpacing/>
    </w:pPr>
  </w:style>
  <w:style w:type="paragraph" w:styleId="Header">
    <w:name w:val="header"/>
    <w:basedOn w:val="Normal"/>
    <w:link w:val="HeaderChar"/>
    <w:uiPriority w:val="99"/>
    <w:unhideWhenUsed/>
    <w:rsid w:val="000C26E2"/>
    <w:pPr>
      <w:tabs>
        <w:tab w:val="center" w:pos="4320"/>
        <w:tab w:val="right" w:pos="8640"/>
      </w:tabs>
    </w:pPr>
  </w:style>
  <w:style w:type="character" w:customStyle="1" w:styleId="HeaderChar">
    <w:name w:val="Header Char"/>
    <w:basedOn w:val="DefaultParagraphFont"/>
    <w:link w:val="Header"/>
    <w:uiPriority w:val="99"/>
    <w:rsid w:val="000C26E2"/>
  </w:style>
  <w:style w:type="paragraph" w:styleId="Footer">
    <w:name w:val="footer"/>
    <w:basedOn w:val="Normal"/>
    <w:link w:val="FooterChar"/>
    <w:uiPriority w:val="99"/>
    <w:unhideWhenUsed/>
    <w:rsid w:val="000C26E2"/>
    <w:pPr>
      <w:tabs>
        <w:tab w:val="center" w:pos="4320"/>
        <w:tab w:val="right" w:pos="8640"/>
      </w:tabs>
    </w:pPr>
  </w:style>
  <w:style w:type="character" w:customStyle="1" w:styleId="FooterChar">
    <w:name w:val="Footer Char"/>
    <w:basedOn w:val="DefaultParagraphFont"/>
    <w:link w:val="Footer"/>
    <w:uiPriority w:val="99"/>
    <w:rsid w:val="000C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5</Pages>
  <Words>1045</Words>
  <Characters>5962</Characters>
  <Application>Microsoft Macintosh Word</Application>
  <DocSecurity>0</DocSecurity>
  <Lines>49</Lines>
  <Paragraphs>13</Paragraphs>
  <ScaleCrop>false</ScaleCrop>
  <Company>WLF</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55</cp:revision>
  <cp:lastPrinted>2016-09-27T19:34:00Z</cp:lastPrinted>
  <dcterms:created xsi:type="dcterms:W3CDTF">2016-09-27T17:03:00Z</dcterms:created>
  <dcterms:modified xsi:type="dcterms:W3CDTF">2016-11-10T15:53:00Z</dcterms:modified>
</cp:coreProperties>
</file>